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3451081C"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r w:rsidR="00CF2357">
        <w:rPr>
          <w:rFonts w:ascii="Arial" w:hAnsi="Arial" w:cs="Arial"/>
          <w:b/>
          <w:sz w:val="100"/>
          <w:szCs w:val="100"/>
        </w:rPr>
        <w:t xml:space="preserve"> </w:t>
      </w:r>
      <w:r w:rsidR="00C17BF8">
        <w:rPr>
          <w:rFonts w:ascii="Arial" w:hAnsi="Arial" w:cs="Arial"/>
          <w:b/>
          <w:sz w:val="100"/>
          <w:szCs w:val="100"/>
        </w:rPr>
        <w:tab/>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Default="00B44291" w:rsidP="00B44291">
      <w:pPr>
        <w:pStyle w:val="Heading1"/>
        <w:numPr>
          <w:ilvl w:val="0"/>
          <w:numId w:val="0"/>
        </w:numPr>
        <w:spacing w:before="0" w:after="200" w:line="276" w:lineRule="auto"/>
        <w:rPr>
          <w:rFonts w:ascii="Arial" w:hAnsi="Arial" w:cs="Arial"/>
          <w:b/>
          <w:sz w:val="72"/>
          <w:szCs w:val="7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7A21CD5C" w14:textId="500408EE" w:rsidR="00D256B5" w:rsidRPr="00D256B5" w:rsidRDefault="00D256B5" w:rsidP="00D256B5">
      <w:pPr>
        <w:rPr>
          <w:rFonts w:ascii="Arial Black" w:hAnsi="Arial Black"/>
          <w:sz w:val="48"/>
          <w:szCs w:val="48"/>
        </w:rPr>
      </w:pPr>
      <w:r>
        <w:rPr>
          <w:rFonts w:ascii="Arial Black" w:hAnsi="Arial Black"/>
          <w:sz w:val="48"/>
          <w:szCs w:val="48"/>
        </w:rPr>
        <w:t>ADOPTED BY EATON UNDER HEYWOOD &amp; HOPE BOWDLER PARISH COUNCIL ON 14</w:t>
      </w:r>
      <w:r w:rsidRPr="00D256B5">
        <w:rPr>
          <w:rFonts w:ascii="Arial Black" w:hAnsi="Arial Black"/>
          <w:sz w:val="48"/>
          <w:szCs w:val="48"/>
          <w:vertAlign w:val="superscript"/>
        </w:rPr>
        <w:t>TH</w:t>
      </w:r>
      <w:r>
        <w:rPr>
          <w:rFonts w:ascii="Arial Black" w:hAnsi="Arial Black"/>
          <w:sz w:val="48"/>
          <w:szCs w:val="48"/>
        </w:rPr>
        <w:t xml:space="preserve"> APRIL 2025</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751D45"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CF2357">
          <w:rPr>
            <w:webHidden/>
          </w:rPr>
          <w:t>4</w:t>
        </w:r>
        <w:r w:rsidR="009B7E7B" w:rsidRPr="009B7E7B">
          <w:rPr>
            <w:webHidden/>
          </w:rPr>
          <w:fldChar w:fldCharType="end"/>
        </w:r>
      </w:hyperlink>
    </w:p>
    <w:p w14:paraId="4843C2EB" w14:textId="4C56A4A6"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CF2357">
          <w:rPr>
            <w:webHidden/>
          </w:rPr>
          <w:t>6</w:t>
        </w:r>
        <w:r w:rsidRPr="009B7E7B">
          <w:rPr>
            <w:webHidden/>
          </w:rPr>
          <w:fldChar w:fldCharType="end"/>
        </w:r>
      </w:hyperlink>
    </w:p>
    <w:p w14:paraId="6A998D4E" w14:textId="57D92C72"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CF2357">
          <w:rPr>
            <w:webHidden/>
          </w:rPr>
          <w:t>8</w:t>
        </w:r>
        <w:r w:rsidRPr="009B7E7B">
          <w:rPr>
            <w:webHidden/>
          </w:rPr>
          <w:fldChar w:fldCharType="end"/>
        </w:r>
      </w:hyperlink>
    </w:p>
    <w:p w14:paraId="1FCEE4AC" w14:textId="08AF56F4"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CF2357">
          <w:rPr>
            <w:webHidden/>
          </w:rPr>
          <w:t>8</w:t>
        </w:r>
        <w:r w:rsidRPr="009B7E7B">
          <w:rPr>
            <w:webHidden/>
          </w:rPr>
          <w:fldChar w:fldCharType="end"/>
        </w:r>
      </w:hyperlink>
    </w:p>
    <w:p w14:paraId="5F274D36" w14:textId="3B489E49"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CF2357">
          <w:rPr>
            <w:webHidden/>
          </w:rPr>
          <w:t>11</w:t>
        </w:r>
        <w:r w:rsidRPr="009B7E7B">
          <w:rPr>
            <w:webHidden/>
          </w:rPr>
          <w:fldChar w:fldCharType="end"/>
        </w:r>
      </w:hyperlink>
    </w:p>
    <w:p w14:paraId="01C9E956" w14:textId="0425F974"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CF2357">
          <w:rPr>
            <w:webHidden/>
          </w:rPr>
          <w:t>12</w:t>
        </w:r>
        <w:r w:rsidRPr="009B7E7B">
          <w:rPr>
            <w:webHidden/>
          </w:rPr>
          <w:fldChar w:fldCharType="end"/>
        </w:r>
      </w:hyperlink>
    </w:p>
    <w:p w14:paraId="3A093E1E" w14:textId="7D5726C2"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CF2357">
          <w:rPr>
            <w:webHidden/>
          </w:rPr>
          <w:t>14</w:t>
        </w:r>
        <w:r w:rsidRPr="009B7E7B">
          <w:rPr>
            <w:webHidden/>
          </w:rPr>
          <w:fldChar w:fldCharType="end"/>
        </w:r>
      </w:hyperlink>
    </w:p>
    <w:p w14:paraId="0FA0CF62" w14:textId="50F297D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CF2357">
          <w:rPr>
            <w:webHidden/>
          </w:rPr>
          <w:t>14</w:t>
        </w:r>
        <w:r w:rsidRPr="009B7E7B">
          <w:rPr>
            <w:webHidden/>
          </w:rPr>
          <w:fldChar w:fldCharType="end"/>
        </w:r>
      </w:hyperlink>
    </w:p>
    <w:p w14:paraId="27409BD9" w14:textId="7B323B48"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CF2357">
          <w:rPr>
            <w:webHidden/>
          </w:rPr>
          <w:t>15</w:t>
        </w:r>
        <w:r w:rsidRPr="009B7E7B">
          <w:rPr>
            <w:webHidden/>
          </w:rPr>
          <w:fldChar w:fldCharType="end"/>
        </w:r>
      </w:hyperlink>
    </w:p>
    <w:p w14:paraId="74A7A4FA" w14:textId="4FFC6D45"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CF2357">
          <w:rPr>
            <w:webHidden/>
          </w:rPr>
          <w:t>15</w:t>
        </w:r>
        <w:r w:rsidRPr="009B7E7B">
          <w:rPr>
            <w:webHidden/>
          </w:rPr>
          <w:fldChar w:fldCharType="end"/>
        </w:r>
      </w:hyperlink>
    </w:p>
    <w:p w14:paraId="5E710028" w14:textId="5FB742D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CF2357">
          <w:rPr>
            <w:webHidden/>
          </w:rPr>
          <w:t>16</w:t>
        </w:r>
        <w:r w:rsidRPr="009B7E7B">
          <w:rPr>
            <w:webHidden/>
          </w:rPr>
          <w:fldChar w:fldCharType="end"/>
        </w:r>
      </w:hyperlink>
    </w:p>
    <w:p w14:paraId="301FE9C1" w14:textId="5ECF50C3"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CF2357">
          <w:rPr>
            <w:webHidden/>
          </w:rPr>
          <w:t>16</w:t>
        </w:r>
        <w:r w:rsidRPr="009B7E7B">
          <w:rPr>
            <w:webHidden/>
          </w:rPr>
          <w:fldChar w:fldCharType="end"/>
        </w:r>
      </w:hyperlink>
    </w:p>
    <w:p w14:paraId="5357682E" w14:textId="68474F7E"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CF2357">
          <w:rPr>
            <w:webHidden/>
          </w:rPr>
          <w:t>17</w:t>
        </w:r>
        <w:r w:rsidRPr="009B7E7B">
          <w:rPr>
            <w:webHidden/>
          </w:rPr>
          <w:fldChar w:fldCharType="end"/>
        </w:r>
      </w:hyperlink>
    </w:p>
    <w:p w14:paraId="5B448919" w14:textId="22EB2121"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CF2357">
          <w:rPr>
            <w:webHidden/>
          </w:rPr>
          <w:t>18</w:t>
        </w:r>
        <w:r w:rsidRPr="009B7E7B">
          <w:rPr>
            <w:webHidden/>
          </w:rPr>
          <w:fldChar w:fldCharType="end"/>
        </w:r>
      </w:hyperlink>
    </w:p>
    <w:p w14:paraId="6F4C5C7F" w14:textId="3412F1F5"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CF2357">
          <w:rPr>
            <w:webHidden/>
          </w:rPr>
          <w:t>19</w:t>
        </w:r>
        <w:r w:rsidRPr="009B7E7B">
          <w:rPr>
            <w:webHidden/>
          </w:rPr>
          <w:fldChar w:fldCharType="end"/>
        </w:r>
      </w:hyperlink>
    </w:p>
    <w:p w14:paraId="5F855ADD" w14:textId="05521988"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CF2357">
          <w:rPr>
            <w:webHidden/>
          </w:rPr>
          <w:t>20</w:t>
        </w:r>
        <w:r w:rsidRPr="009B7E7B">
          <w:rPr>
            <w:webHidden/>
          </w:rPr>
          <w:fldChar w:fldCharType="end"/>
        </w:r>
      </w:hyperlink>
    </w:p>
    <w:p w14:paraId="19FBAB53" w14:textId="51DEA036"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CF2357">
          <w:rPr>
            <w:webHidden/>
          </w:rPr>
          <w:t>21</w:t>
        </w:r>
        <w:r w:rsidRPr="009B7E7B">
          <w:rPr>
            <w:webHidden/>
          </w:rPr>
          <w:fldChar w:fldCharType="end"/>
        </w:r>
      </w:hyperlink>
    </w:p>
    <w:p w14:paraId="66E85D3A" w14:textId="10E46D42"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CF2357">
          <w:rPr>
            <w:webHidden/>
          </w:rPr>
          <w:t>21</w:t>
        </w:r>
        <w:r w:rsidRPr="009B7E7B">
          <w:rPr>
            <w:webHidden/>
          </w:rPr>
          <w:fldChar w:fldCharType="end"/>
        </w:r>
      </w:hyperlink>
    </w:p>
    <w:p w14:paraId="7B4D5E3F" w14:textId="07C6415C"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CF2357">
          <w:rPr>
            <w:webHidden/>
          </w:rPr>
          <w:t>22</w:t>
        </w:r>
        <w:r w:rsidRPr="009B7E7B">
          <w:rPr>
            <w:webHidden/>
          </w:rPr>
          <w:fldChar w:fldCharType="end"/>
        </w:r>
      </w:hyperlink>
    </w:p>
    <w:p w14:paraId="62259178" w14:textId="598EC1B8"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CF2357">
          <w:rPr>
            <w:webHidden/>
          </w:rPr>
          <w:t>24</w:t>
        </w:r>
        <w:r w:rsidRPr="009B7E7B">
          <w:rPr>
            <w:webHidden/>
          </w:rPr>
          <w:fldChar w:fldCharType="end"/>
        </w:r>
      </w:hyperlink>
    </w:p>
    <w:p w14:paraId="564A88BA" w14:textId="2CCCF79E"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CF2357">
          <w:rPr>
            <w:webHidden/>
          </w:rPr>
          <w:t>24</w:t>
        </w:r>
        <w:r w:rsidRPr="009B7E7B">
          <w:rPr>
            <w:webHidden/>
          </w:rPr>
          <w:fldChar w:fldCharType="end"/>
        </w:r>
      </w:hyperlink>
    </w:p>
    <w:p w14:paraId="046C2323" w14:textId="2C51C876"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CF2357">
          <w:rPr>
            <w:webHidden/>
          </w:rPr>
          <w:t>25</w:t>
        </w:r>
        <w:r w:rsidRPr="009B7E7B">
          <w:rPr>
            <w:webHidden/>
          </w:rPr>
          <w:fldChar w:fldCharType="end"/>
        </w:r>
      </w:hyperlink>
    </w:p>
    <w:p w14:paraId="438CA7D8" w14:textId="61870A59"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CF2357">
          <w:rPr>
            <w:webHidden/>
          </w:rPr>
          <w:t>25</w:t>
        </w:r>
        <w:r w:rsidRPr="009B7E7B">
          <w:rPr>
            <w:webHidden/>
          </w:rPr>
          <w:fldChar w:fldCharType="end"/>
        </w:r>
      </w:hyperlink>
    </w:p>
    <w:p w14:paraId="060FD0CE" w14:textId="146CF926"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CF2357">
          <w:rPr>
            <w:webHidden/>
          </w:rPr>
          <w:t>25</w:t>
        </w:r>
        <w:r w:rsidRPr="009B7E7B">
          <w:rPr>
            <w:webHidden/>
          </w:rPr>
          <w:fldChar w:fldCharType="end"/>
        </w:r>
      </w:hyperlink>
    </w:p>
    <w:p w14:paraId="27CA1F51" w14:textId="6FF7F006"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CF2357">
          <w:rPr>
            <w:webHidden/>
          </w:rPr>
          <w:t>27</w:t>
        </w:r>
        <w:r w:rsidRPr="009B7E7B">
          <w:rPr>
            <w:webHidden/>
          </w:rPr>
          <w:fldChar w:fldCharType="end"/>
        </w:r>
      </w:hyperlink>
    </w:p>
    <w:p w14:paraId="10202DE9" w14:textId="04166B90"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CF2357">
          <w:rPr>
            <w:webHidden/>
          </w:rPr>
          <w:t>27</w:t>
        </w:r>
        <w:r w:rsidRPr="009B7E7B">
          <w:rPr>
            <w:webHidden/>
          </w:rPr>
          <w:fldChar w:fldCharType="end"/>
        </w:r>
      </w:hyperlink>
    </w:p>
    <w:p w14:paraId="3D8E020F" w14:textId="25DE7841" w:rsidR="009B7E7B" w:rsidRDefault="009B7E7B" w:rsidP="007F130E">
      <w:pPr>
        <w:pStyle w:val="TOC1"/>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CF2357">
          <w:rPr>
            <w:webHidden/>
          </w:rPr>
          <w:t>27</w:t>
        </w:r>
        <w:r w:rsidRPr="009B7E7B">
          <w:rPr>
            <w:webHidden/>
          </w:rPr>
          <w:fldChar w:fldCharType="end"/>
        </w:r>
      </w:hyperlink>
    </w:p>
    <w:p w14:paraId="0397435D" w14:textId="3129D363" w:rsidR="00D256B5" w:rsidRPr="00D256B5" w:rsidRDefault="00D256B5" w:rsidP="00D256B5">
      <w:pPr>
        <w:rPr>
          <w:rFonts w:eastAsiaTheme="minorEastAsia"/>
          <w:b/>
          <w:bCs/>
        </w:rPr>
      </w:pPr>
      <w:r>
        <w:rPr>
          <w:rFonts w:eastAsiaTheme="minorEastAsia"/>
          <w:b/>
          <w:bCs/>
        </w:rPr>
        <w:t>27.  PROCEDURES FOR DEALING WITH PLANNING APPLICATIONS   27</w:t>
      </w:r>
      <w:r w:rsidR="006908E0">
        <w:rPr>
          <w:rFonts w:eastAsiaTheme="minorEastAsia"/>
          <w:b/>
          <w:bCs/>
        </w:rPr>
        <w:t>/29</w:t>
      </w:r>
    </w:p>
    <w:p w14:paraId="5906DB40" w14:textId="45D77750" w:rsidR="00EE2E3E" w:rsidRPr="00D256B5" w:rsidRDefault="001E3ED6" w:rsidP="00D256B5">
      <w:pPr>
        <w:spacing w:after="200" w:line="276" w:lineRule="auto"/>
        <w:rPr>
          <w:rFonts w:ascii="Arial" w:hAnsi="Arial" w:cs="Arial"/>
          <w:b/>
          <w:sz w:val="22"/>
          <w:szCs w:val="22"/>
        </w:rPr>
      </w:pPr>
      <w:r w:rsidRPr="009B7E7B">
        <w:rPr>
          <w:rFonts w:ascii="Arial" w:eastAsiaTheme="minorEastAsia" w:hAnsi="Arial" w:cs="Arial"/>
          <w:sz w:val="22"/>
          <w:szCs w:val="22"/>
          <w:lang w:eastAsia="en-GB"/>
        </w:rPr>
        <w:fldChar w:fldCharType="end"/>
      </w: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56EA1CB3"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w:t>
      </w:r>
      <w:r w:rsidR="00D256B5">
        <w:rPr>
          <w:rFonts w:ascii="Arial" w:hAnsi="Arial" w:cs="Arial"/>
          <w:color w:val="000000"/>
          <w:sz w:val="22"/>
          <w:szCs w:val="22"/>
          <w:lang w:bidi="en-US"/>
        </w:rPr>
        <w:t xml:space="preserve"> five </w:t>
      </w:r>
      <w:r w:rsidRPr="00D13515">
        <w:rPr>
          <w:rFonts w:ascii="Arial" w:hAnsi="Arial" w:cs="Arial"/>
          <w:color w:val="000000"/>
          <w:sz w:val="22"/>
          <w:szCs w:val="22"/>
          <w:lang w:bidi="en-US"/>
        </w:rPr>
        <w:t>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 of the meeting may take further reasonable steps to restore order 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3B0429B9"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6CDAA74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D256B5">
              <w:rPr>
                <w:rFonts w:ascii="Arial" w:hAnsi="Arial" w:cs="Arial"/>
                <w:color w:val="000000"/>
                <w:sz w:val="22"/>
                <w:szCs w:val="22"/>
                <w:lang w:bidi="en-US"/>
              </w:rPr>
              <w:t xml:space="preserve">ten </w:t>
            </w:r>
            <w:r w:rsidRPr="00D13515">
              <w:rPr>
                <w:rFonts w:ascii="Arial" w:hAnsi="Arial" w:cs="Arial"/>
                <w:color w:val="000000"/>
                <w:sz w:val="22"/>
                <w:szCs w:val="22"/>
                <w:lang w:bidi="en-US"/>
              </w:rPr>
              <w:t xml:space="preserve">minutes unless </w:t>
            </w:r>
            <w:r w:rsidRPr="00D13515">
              <w:rPr>
                <w:rFonts w:ascii="Arial" w:hAnsi="Arial" w:cs="Arial"/>
                <w:color w:val="000000"/>
                <w:sz w:val="22"/>
                <w:szCs w:val="22"/>
                <w:lang w:bidi="en-US"/>
              </w:rPr>
              <w:lastRenderedPageBreak/>
              <w:t>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4C18971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D256B5">
              <w:rPr>
                <w:rFonts w:ascii="Arial" w:hAnsi="Arial" w:cs="Arial"/>
                <w:color w:val="000000"/>
                <w:sz w:val="22"/>
                <w:szCs w:val="22"/>
                <w:lang w:bidi="en-US"/>
              </w:rPr>
              <w:t xml:space="preserve">five </w:t>
            </w:r>
            <w:r w:rsidRPr="00D13515">
              <w:rPr>
                <w:rFonts w:ascii="Arial" w:hAnsi="Arial" w:cs="Arial"/>
                <w:color w:val="000000"/>
                <w:sz w:val="22"/>
                <w:szCs w:val="22"/>
                <w:lang w:bidi="en-US"/>
              </w:rPr>
              <w:t>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6C7E9694"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w:t>
            </w:r>
            <w:r w:rsidR="00D256B5">
              <w:rPr>
                <w:rFonts w:ascii="Arial" w:hAnsi="Arial" w:cs="Arial"/>
                <w:color w:val="000000"/>
                <w:sz w:val="22"/>
                <w:szCs w:val="22"/>
                <w:lang w:bidi="en-US"/>
              </w:rPr>
              <w:t xml:space="preserve">a </w:t>
            </w:r>
            <w:r w:rsidRPr="00D13515">
              <w:rPr>
                <w:rFonts w:ascii="Arial" w:hAnsi="Arial" w:cs="Arial"/>
                <w:color w:val="000000"/>
                <w:sz w:val="22"/>
                <w:szCs w:val="22"/>
                <w:lang w:bidi="en-US"/>
              </w:rPr>
              <w:t xml:space="preserve">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w:t>
            </w:r>
            <w:r w:rsidR="00D256B5">
              <w:rPr>
                <w:rFonts w:ascii="Arial" w:hAnsi="Arial" w:cs="Arial"/>
                <w:color w:val="000000"/>
                <w:sz w:val="22"/>
                <w:szCs w:val="22"/>
                <w:lang w:bidi="en-US"/>
              </w:rPr>
              <w:t>.</w:t>
            </w:r>
            <w:r w:rsidRPr="00D13515">
              <w:rPr>
                <w:rFonts w:ascii="Arial" w:hAnsi="Arial" w:cs="Arial"/>
                <w:color w:val="000000"/>
                <w:sz w:val="22"/>
                <w:szCs w:val="22"/>
                <w:lang w:bidi="en-US"/>
              </w:rPr>
              <w:t xml:space="preserve"> The chairman 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w:t>
            </w:r>
            <w:r w:rsidRPr="00D13515">
              <w:rPr>
                <w:rFonts w:ascii="Arial" w:hAnsi="Arial" w:cs="Arial"/>
                <w:b/>
                <w:bCs/>
                <w:color w:val="000000"/>
                <w:sz w:val="22"/>
                <w:szCs w:val="22"/>
                <w:lang w:bidi="en-US"/>
              </w:rPr>
              <w:lastRenderedPageBreak/>
              <w:t xml:space="preserve">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20A0D49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D256B5">
              <w:rPr>
                <w:rFonts w:ascii="Arial" w:hAnsi="Arial" w:cs="Arial"/>
                <w:color w:val="000000"/>
                <w:sz w:val="22"/>
                <w:szCs w:val="22"/>
                <w:lang w:bidi="en-US"/>
              </w:rPr>
              <w:t>two</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1C553495"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D256B5">
        <w:rPr>
          <w:rFonts w:ascii="Arial" w:hAnsi="Arial" w:cs="Arial"/>
          <w:color w:val="000000"/>
          <w:sz w:val="22"/>
          <w:szCs w:val="22"/>
          <w:lang w:bidi="en-US"/>
        </w:rPr>
        <w:t>two</w:t>
      </w:r>
      <w:r w:rsidRPr="00D13515">
        <w:rPr>
          <w:rFonts w:ascii="Arial" w:hAnsi="Arial" w:cs="Arial"/>
          <w:color w:val="000000"/>
          <w:sz w:val="22"/>
          <w:szCs w:val="22"/>
          <w:lang w:bidi="en-US"/>
        </w:rPr>
        <w:t xml:space="preserve">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lastRenderedPageBreak/>
        <w:t>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55166F7A"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CB7A2B">
        <w:rPr>
          <w:rFonts w:ascii="Arial" w:hAnsi="Arial" w:cs="Arial"/>
          <w:color w:val="000000"/>
          <w:sz w:val="22"/>
          <w:szCs w:val="22"/>
          <w:lang w:bidi="en-US"/>
        </w:rPr>
        <w:t>seven</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CB7A2B">
        <w:rPr>
          <w:rFonts w:ascii="Arial" w:hAnsi="Arial" w:cs="Arial"/>
          <w:color w:val="000000"/>
          <w:sz w:val="22"/>
          <w:szCs w:val="22"/>
          <w:lang w:bidi="en-US"/>
        </w:rPr>
        <w:t xml:space="preserve">two </w:t>
      </w:r>
      <w:r w:rsidRPr="00D13515">
        <w:rPr>
          <w:rFonts w:ascii="Arial" w:hAnsi="Arial" w:cs="Arial"/>
          <w:color w:val="000000"/>
          <w:sz w:val="22"/>
          <w:szCs w:val="22"/>
          <w:lang w:bidi="en-US"/>
        </w:rPr>
        <w:t xml:space="preserve">members of the committee [or the sub-committee], any </w:t>
      </w:r>
      <w:r w:rsidR="00CB7A2B">
        <w:rPr>
          <w:rFonts w:ascii="Arial" w:hAnsi="Arial" w:cs="Arial"/>
          <w:color w:val="000000"/>
          <w:sz w:val="22"/>
          <w:szCs w:val="22"/>
          <w:lang w:bidi="en-US"/>
        </w:rPr>
        <w:t>two</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1589A56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CB7A2B">
        <w:rPr>
          <w:rFonts w:ascii="Arial" w:hAnsi="Arial" w:cs="Arial"/>
          <w:color w:val="000000"/>
          <w:sz w:val="22"/>
          <w:szCs w:val="22"/>
          <w:lang w:bidi="en-US"/>
        </w:rPr>
        <w:t>two</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3DAE45F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CB7A2B">
        <w:rPr>
          <w:rFonts w:ascii="Arial" w:hAnsi="Arial" w:cs="Arial"/>
          <w:color w:val="000000"/>
          <w:sz w:val="22"/>
          <w:szCs w:val="22"/>
          <w:lang w:bidi="en-US"/>
        </w:rPr>
        <w:t xml:space="preserve">seven </w:t>
      </w:r>
      <w:r w:rsidRPr="00D13515">
        <w:rPr>
          <w:rFonts w:ascii="Arial" w:hAnsi="Arial" w:cs="Arial"/>
          <w:color w:val="000000"/>
          <w:sz w:val="22"/>
          <w:szCs w:val="22"/>
          <w:lang w:bidi="en-US"/>
        </w:rPr>
        <w:t>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38332236"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CB7A2B">
        <w:rPr>
          <w:rFonts w:ascii="Arial" w:hAnsi="Arial" w:cs="Arial"/>
          <w:color w:val="000000"/>
          <w:sz w:val="22"/>
          <w:szCs w:val="22"/>
          <w:lang w:bidi="en-US"/>
        </w:rPr>
        <w:t>seven</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7134AB52"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CB7A2B">
        <w:rPr>
          <w:rFonts w:ascii="Arial" w:hAnsi="Arial" w:cs="Arial"/>
          <w:color w:val="000000"/>
          <w:sz w:val="22"/>
          <w:szCs w:val="22"/>
          <w:lang w:bidi="en-US"/>
        </w:rPr>
        <w:t>seven</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18EF260D"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xml:space="preserve">) of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AE5CBEE"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ouncil</w:t>
      </w:r>
      <w:r w:rsidR="00A35D9D">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is subject to standing order </w:t>
      </w:r>
      <w:r w:rsidR="005A405C" w:rsidRPr="00D13515">
        <w:rPr>
          <w:rFonts w:ascii="Arial" w:hAnsi="Arial" w:cs="Arial"/>
          <w:color w:val="000000"/>
          <w:sz w:val="22"/>
          <w:szCs w:val="22"/>
          <w:lang w:bidi="en-US"/>
        </w:rPr>
        <w:t>11.</w:t>
      </w:r>
    </w:p>
    <w:p w14:paraId="293DEDAB" w14:textId="16825F7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w:t>
      </w:r>
      <w:r w:rsidR="00625A67">
        <w:rPr>
          <w:rFonts w:ascii="Arial" w:hAnsi="Arial" w:cs="Arial"/>
          <w:color w:val="000000"/>
          <w:sz w:val="22"/>
          <w:szCs w:val="22"/>
          <w:lang w:bidi="en-US"/>
        </w:rPr>
        <w:t>C</w:t>
      </w:r>
      <w:r w:rsidR="00883BA0" w:rsidRPr="00D13515">
        <w:rPr>
          <w:rFonts w:ascii="Arial" w:hAnsi="Arial" w:cs="Arial"/>
          <w:color w:val="000000"/>
          <w:sz w:val="22"/>
          <w:szCs w:val="22"/>
          <w:lang w:bidi="en-US"/>
        </w:rPr>
        <w:t>hair if he is not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absence occasioned by illness or other reason and that person shall report such absence</w:t>
      </w:r>
      <w:r w:rsidR="00625A67">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at </w:t>
      </w:r>
      <w:r w:rsidR="00625A67">
        <w:rPr>
          <w:rFonts w:ascii="Arial" w:hAnsi="Arial" w:cs="Arial"/>
          <w:color w:val="000000"/>
          <w:sz w:val="22"/>
          <w:szCs w:val="22"/>
          <w:lang w:bidi="en-US"/>
        </w:rPr>
        <w:t xml:space="preserve">the </w:t>
      </w:r>
      <w:r w:rsidR="00883BA0" w:rsidRPr="00D13515">
        <w:rPr>
          <w:rFonts w:ascii="Arial" w:hAnsi="Arial" w:cs="Arial"/>
          <w:color w:val="000000"/>
          <w:sz w:val="22"/>
          <w:szCs w:val="22"/>
          <w:lang w:bidi="en-US"/>
        </w:rPr>
        <w:t>next</w:t>
      </w:r>
      <w:r w:rsidR="00625A67">
        <w:rPr>
          <w:rFonts w:ascii="Arial" w:hAnsi="Arial" w:cs="Arial"/>
          <w:color w:val="000000"/>
          <w:sz w:val="22"/>
          <w:szCs w:val="22"/>
          <w:lang w:bidi="en-US"/>
        </w:rPr>
        <w:t xml:space="preserve"> council </w:t>
      </w:r>
      <w:r w:rsidR="00883BA0" w:rsidRPr="00D13515">
        <w:rPr>
          <w:rFonts w:ascii="Arial" w:hAnsi="Arial" w:cs="Arial"/>
          <w:color w:val="000000"/>
          <w:sz w:val="22"/>
          <w:szCs w:val="22"/>
          <w:lang w:bidi="en-US"/>
        </w:rPr>
        <w:t>meeting.</w:t>
      </w:r>
    </w:p>
    <w:p w14:paraId="47D391FC" w14:textId="2294BDC8"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chair o</w:t>
      </w:r>
      <w:r w:rsidR="00625A67">
        <w:rPr>
          <w:rFonts w:ascii="Arial" w:hAnsi="Arial" w:cs="Arial"/>
          <w:color w:val="000000"/>
          <w:sz w:val="22"/>
          <w:szCs w:val="22"/>
          <w:lang w:bidi="en-US"/>
        </w:rPr>
        <w:t xml:space="preserve">r </w:t>
      </w:r>
      <w:r w:rsidRPr="00D13515">
        <w:rPr>
          <w:rFonts w:ascii="Arial" w:hAnsi="Arial" w:cs="Arial"/>
          <w:color w:val="000000"/>
          <w:sz w:val="22"/>
          <w:szCs w:val="22"/>
          <w:lang w:bidi="en-US"/>
        </w:rPr>
        <w:t>the vice-chair shall upon a resolution conduct a review of the performance and annual appraisal of the work of</w:t>
      </w:r>
      <w:r w:rsidR="00625A67">
        <w:rPr>
          <w:rFonts w:ascii="Arial" w:hAnsi="Arial" w:cs="Arial"/>
          <w:color w:val="000000"/>
          <w:sz w:val="22"/>
          <w:szCs w:val="22"/>
          <w:lang w:bidi="en-US"/>
        </w:rPr>
        <w:t xml:space="preserve"> the Clerk. </w:t>
      </w:r>
      <w:r w:rsidRPr="00D13515">
        <w:rPr>
          <w:rFonts w:ascii="Arial" w:hAnsi="Arial" w:cs="Arial"/>
          <w:color w:val="000000"/>
          <w:sz w:val="22"/>
          <w:szCs w:val="22"/>
          <w:lang w:bidi="en-US"/>
        </w:rPr>
        <w:t>The reviews and appraisal sha</w:t>
      </w:r>
      <w:r w:rsidR="00C43F23">
        <w:rPr>
          <w:rFonts w:ascii="Arial" w:hAnsi="Arial" w:cs="Arial"/>
          <w:color w:val="000000"/>
          <w:sz w:val="22"/>
          <w:szCs w:val="22"/>
          <w:lang w:bidi="en-US"/>
        </w:rPr>
        <w:t xml:space="preserve">ll be reported </w:t>
      </w:r>
      <w:r w:rsidR="00625A67">
        <w:rPr>
          <w:rFonts w:ascii="Arial" w:hAnsi="Arial" w:cs="Arial"/>
          <w:color w:val="000000"/>
          <w:sz w:val="22"/>
          <w:szCs w:val="22"/>
          <w:lang w:bidi="en-US"/>
        </w:rPr>
        <w:t xml:space="preserve">to the </w:t>
      </w:r>
      <w:proofErr w:type="gramStart"/>
      <w:r w:rsidR="00625A67">
        <w:rPr>
          <w:rFonts w:ascii="Arial" w:hAnsi="Arial" w:cs="Arial"/>
          <w:color w:val="000000"/>
          <w:sz w:val="22"/>
          <w:szCs w:val="22"/>
          <w:lang w:bidi="en-US"/>
        </w:rPr>
        <w:t>council</w:t>
      </w:r>
      <w:r w:rsidRPr="00D13515">
        <w:rPr>
          <w:rFonts w:ascii="Arial" w:hAnsi="Arial" w:cs="Arial"/>
          <w:color w:val="000000"/>
          <w:sz w:val="22"/>
          <w:szCs w:val="22"/>
          <w:lang w:bidi="en-US"/>
        </w:rPr>
        <w:t xml:space="preserve"> </w:t>
      </w:r>
      <w:r w:rsidR="0012380A">
        <w:rPr>
          <w:rFonts w:ascii="Arial" w:hAnsi="Arial" w:cs="Arial"/>
          <w:color w:val="000000"/>
          <w:sz w:val="22"/>
          <w:szCs w:val="22"/>
          <w:lang w:bidi="en-US"/>
        </w:rPr>
        <w:t>.</w:t>
      </w:r>
      <w:proofErr w:type="gramEnd"/>
    </w:p>
    <w:p w14:paraId="1A945AB9" w14:textId="67FAEBFE"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 xml:space="preserve">rs, </w:t>
      </w:r>
      <w:r w:rsidR="00883BA0" w:rsidRPr="00D13515">
        <w:rPr>
          <w:rFonts w:ascii="Arial" w:hAnsi="Arial" w:cs="Arial"/>
          <w:color w:val="000000"/>
          <w:sz w:val="22"/>
          <w:szCs w:val="22"/>
          <w:lang w:bidi="en-US"/>
        </w:rPr>
        <w:t>the chair o</w:t>
      </w:r>
      <w:r w:rsidR="0012380A">
        <w:rPr>
          <w:rFonts w:ascii="Arial" w:hAnsi="Arial" w:cs="Arial"/>
          <w:color w:val="000000"/>
          <w:sz w:val="22"/>
          <w:szCs w:val="22"/>
          <w:lang w:bidi="en-US"/>
        </w:rPr>
        <w:t xml:space="preserve">r the </w:t>
      </w:r>
      <w:r w:rsidR="00883BA0" w:rsidRPr="00D13515">
        <w:rPr>
          <w:rFonts w:ascii="Arial" w:hAnsi="Arial" w:cs="Arial"/>
          <w:color w:val="000000"/>
          <w:sz w:val="22"/>
          <w:szCs w:val="22"/>
          <w:lang w:bidi="en-US"/>
        </w:rPr>
        <w:t xml:space="preserve">vice-chair in respect of an informal or formal grievance matter, </w:t>
      </w:r>
      <w:r w:rsidR="0012380A">
        <w:rPr>
          <w:rFonts w:ascii="Arial" w:hAnsi="Arial" w:cs="Arial"/>
          <w:color w:val="000000"/>
          <w:sz w:val="22"/>
          <w:szCs w:val="22"/>
          <w:lang w:bidi="en-US"/>
        </w:rPr>
        <w:t>shall consider the matter and</w:t>
      </w:r>
      <w:r w:rsidR="00883BA0" w:rsidRPr="00D13515">
        <w:rPr>
          <w:rFonts w:ascii="Arial" w:hAnsi="Arial" w:cs="Arial"/>
          <w:color w:val="000000"/>
          <w:sz w:val="22"/>
          <w:szCs w:val="22"/>
          <w:lang w:bidi="en-US"/>
        </w:rPr>
        <w:t xml:space="preserve"> report back </w:t>
      </w:r>
      <w:r w:rsidR="0012380A">
        <w:rPr>
          <w:rFonts w:ascii="Arial" w:hAnsi="Arial" w:cs="Arial"/>
          <w:color w:val="000000"/>
          <w:sz w:val="22"/>
          <w:szCs w:val="22"/>
          <w:lang w:bidi="en-US"/>
        </w:rPr>
        <w:t xml:space="preserve">to the council with the resolution </w:t>
      </w:r>
      <w:proofErr w:type="gramStart"/>
      <w:r w:rsidR="0012380A">
        <w:rPr>
          <w:rFonts w:ascii="Arial" w:hAnsi="Arial" w:cs="Arial"/>
          <w:color w:val="000000"/>
          <w:sz w:val="22"/>
          <w:szCs w:val="22"/>
          <w:lang w:bidi="en-US"/>
        </w:rPr>
        <w:t>reached.</w:t>
      </w:r>
      <w:r w:rsidR="00883BA0" w:rsidRPr="00D13515">
        <w:rPr>
          <w:rFonts w:ascii="Arial" w:hAnsi="Arial" w:cs="Arial"/>
          <w:color w:val="000000"/>
          <w:sz w:val="22"/>
          <w:szCs w:val="22"/>
          <w:lang w:bidi="en-US"/>
        </w:rPr>
        <w:t>.</w:t>
      </w:r>
      <w:proofErr w:type="gramEnd"/>
    </w:p>
    <w:p w14:paraId="48692D72" w14:textId="7A7D41E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12380A">
        <w:rPr>
          <w:rFonts w:ascii="Arial" w:hAnsi="Arial" w:cs="Arial"/>
          <w:color w:val="000000"/>
          <w:sz w:val="22"/>
          <w:szCs w:val="22"/>
          <w:lang w:bidi="en-US"/>
        </w:rPr>
        <w:t xml:space="preserve">the Clerk </w:t>
      </w:r>
      <w:r w:rsidR="00883BA0" w:rsidRPr="00D13515">
        <w:rPr>
          <w:rFonts w:ascii="Arial" w:hAnsi="Arial" w:cs="Arial"/>
          <w:color w:val="000000"/>
          <w:sz w:val="22"/>
          <w:szCs w:val="22"/>
          <w:lang w:bidi="en-US"/>
        </w:rPr>
        <w:t xml:space="preserve">relates to the chair or vice-chair this shall be communicated to another member of </w:t>
      </w:r>
      <w:r w:rsidR="0012380A">
        <w:rPr>
          <w:rFonts w:ascii="Arial" w:hAnsi="Arial" w:cs="Arial"/>
          <w:color w:val="000000"/>
          <w:sz w:val="22"/>
          <w:szCs w:val="22"/>
          <w:lang w:bidi="en-US"/>
        </w:rPr>
        <w:t xml:space="preserve">the council </w:t>
      </w:r>
      <w:r w:rsidR="00883BA0" w:rsidRPr="00D13515">
        <w:rPr>
          <w:rFonts w:ascii="Arial" w:hAnsi="Arial" w:cs="Arial"/>
          <w:color w:val="000000"/>
          <w:sz w:val="22"/>
          <w:szCs w:val="22"/>
          <w:lang w:bidi="en-US"/>
        </w:rPr>
        <w:t xml:space="preserve">which shall </w:t>
      </w:r>
      <w:r w:rsidR="0012380A">
        <w:rPr>
          <w:rFonts w:ascii="Arial" w:hAnsi="Arial" w:cs="Arial"/>
          <w:color w:val="000000"/>
          <w:sz w:val="22"/>
          <w:szCs w:val="22"/>
          <w:lang w:bidi="en-US"/>
        </w:rPr>
        <w:t>report back to the council.</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w:t>
      </w:r>
      <w:r w:rsidR="000662B4" w:rsidRPr="00D13515">
        <w:rPr>
          <w:rFonts w:ascii="Arial" w:hAnsi="Arial" w:cs="Arial"/>
          <w:b/>
          <w:color w:val="000000"/>
          <w:sz w:val="22"/>
          <w:szCs w:val="22"/>
          <w:lang w:bidi="en-US"/>
        </w:rPr>
        <w:lastRenderedPageBreak/>
        <w:t>(England)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A35D9D"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p w14:paraId="504725E6" w14:textId="77777777" w:rsidR="00A35D9D" w:rsidRDefault="00A35D9D" w:rsidP="00A35D9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7BE8934" w14:textId="4B090DF0" w:rsidR="00A35D9D" w:rsidRDefault="00A35D9D" w:rsidP="00625A67">
      <w:pPr>
        <w:pStyle w:val="Heading1"/>
        <w:tabs>
          <w:tab w:val="clear" w:pos="851"/>
          <w:tab w:val="num" w:pos="567"/>
        </w:tabs>
        <w:rPr>
          <w:b/>
          <w:bCs w:val="0"/>
          <w:sz w:val="28"/>
        </w:rPr>
      </w:pPr>
      <w:r w:rsidRPr="00A35D9D">
        <w:rPr>
          <w:b/>
          <w:bCs w:val="0"/>
          <w:sz w:val="28"/>
        </w:rPr>
        <w:t>PRO</w:t>
      </w:r>
      <w:r>
        <w:rPr>
          <w:b/>
          <w:bCs w:val="0"/>
          <w:sz w:val="28"/>
        </w:rPr>
        <w:t>C</w:t>
      </w:r>
      <w:r w:rsidRPr="00A35D9D">
        <w:rPr>
          <w:b/>
          <w:bCs w:val="0"/>
          <w:sz w:val="28"/>
        </w:rPr>
        <w:t>EDUR</w:t>
      </w:r>
      <w:r>
        <w:rPr>
          <w:b/>
          <w:bCs w:val="0"/>
          <w:sz w:val="28"/>
        </w:rPr>
        <w:t>E</w:t>
      </w:r>
      <w:r w:rsidRPr="00A35D9D">
        <w:rPr>
          <w:b/>
          <w:bCs w:val="0"/>
          <w:sz w:val="28"/>
        </w:rPr>
        <w:t xml:space="preserve">S FOR DEALING WITH </w:t>
      </w:r>
      <w:r>
        <w:rPr>
          <w:b/>
          <w:bCs w:val="0"/>
          <w:sz w:val="28"/>
        </w:rPr>
        <w:t>PLANNING APPLICATIONS</w:t>
      </w:r>
    </w:p>
    <w:p w14:paraId="51032273" w14:textId="2E060DA1" w:rsidR="00DF1FF5" w:rsidRDefault="00DF1FF5" w:rsidP="00BF0FD5">
      <w:pPr>
        <w:pStyle w:val="ListParagraph"/>
        <w:numPr>
          <w:ilvl w:val="1"/>
          <w:numId w:val="1"/>
        </w:numPr>
        <w:ind w:left="567" w:hanging="567"/>
      </w:pPr>
      <w:r>
        <w:t xml:space="preserve"> Subject to standing order 27(d) below, planning applications received from Shropshire Council will normally be dealt with under the </w:t>
      </w:r>
      <w:proofErr w:type="gramStart"/>
      <w:r>
        <w:t>Agenda</w:t>
      </w:r>
      <w:proofErr w:type="gramEnd"/>
      <w:r>
        <w:t xml:space="preserve"> item </w:t>
      </w:r>
      <w:r>
        <w:lastRenderedPageBreak/>
        <w:t xml:space="preserve">“Planning” at the next ordinary parish council meeting. A motion relating to the application will be dealt with as any other motion in accordance with </w:t>
      </w:r>
      <w:r w:rsidR="00625A67">
        <w:t>S</w:t>
      </w:r>
      <w:r>
        <w:t xml:space="preserve">tanding </w:t>
      </w:r>
      <w:r w:rsidR="00625A67">
        <w:t>O</w:t>
      </w:r>
      <w:r>
        <w:t xml:space="preserve">rders.   </w:t>
      </w:r>
    </w:p>
    <w:p w14:paraId="7C5CE693" w14:textId="13178589" w:rsidR="00DF1FF5" w:rsidRDefault="00DF1FF5" w:rsidP="00BF0FD5">
      <w:pPr>
        <w:pStyle w:val="ListParagraph"/>
        <w:numPr>
          <w:ilvl w:val="1"/>
          <w:numId w:val="1"/>
        </w:numPr>
        <w:ind w:left="567" w:hanging="567"/>
      </w:pPr>
      <w:r>
        <w:t xml:space="preserve">Any motion proposed under Standing Order 27(a) above shall be to </w:t>
      </w:r>
      <w:proofErr w:type="gramStart"/>
      <w:r>
        <w:t>either:-</w:t>
      </w:r>
      <w:proofErr w:type="gramEnd"/>
    </w:p>
    <w:p w14:paraId="6A77A953" w14:textId="0BA7C33A" w:rsidR="00DF1FF5" w:rsidRDefault="00DF1FF5" w:rsidP="00DF1FF5">
      <w:pPr>
        <w:pStyle w:val="ListParagraph"/>
        <w:numPr>
          <w:ilvl w:val="3"/>
          <w:numId w:val="34"/>
        </w:numPr>
      </w:pPr>
      <w:r>
        <w:t xml:space="preserve">Support the application, or </w:t>
      </w:r>
    </w:p>
    <w:p w14:paraId="0641BD65" w14:textId="05F6C966" w:rsidR="00DF1FF5" w:rsidRDefault="00DF1FF5" w:rsidP="00DF1FF5">
      <w:pPr>
        <w:pStyle w:val="ListParagraph"/>
        <w:numPr>
          <w:ilvl w:val="3"/>
          <w:numId w:val="34"/>
        </w:numPr>
      </w:pPr>
      <w:r>
        <w:t>State that the Council has no objection to the application, or</w:t>
      </w:r>
    </w:p>
    <w:p w14:paraId="7335D794" w14:textId="77777777" w:rsidR="00DF1FF5" w:rsidRDefault="00DF1FF5" w:rsidP="00DF1FF5">
      <w:pPr>
        <w:pStyle w:val="ListParagraph"/>
        <w:numPr>
          <w:ilvl w:val="3"/>
          <w:numId w:val="34"/>
        </w:numPr>
      </w:pPr>
      <w:r>
        <w:t xml:space="preserve">Oppose the application    </w:t>
      </w:r>
    </w:p>
    <w:p w14:paraId="009F28AA" w14:textId="77777777" w:rsidR="00DF1FF5" w:rsidRDefault="00DF1FF5" w:rsidP="00DF1FF5">
      <w:pPr>
        <w:pStyle w:val="ListParagraph"/>
        <w:ind w:left="459"/>
      </w:pPr>
    </w:p>
    <w:p w14:paraId="62630C23" w14:textId="45792211" w:rsidR="00DF1FF5" w:rsidRDefault="00DF1FF5" w:rsidP="00BF0FD5">
      <w:pPr>
        <w:ind w:left="284" w:hanging="284"/>
      </w:pPr>
      <w:r>
        <w:t>c.  The Council may also resolve to incorporate comments or reasons as appropriate for its decision</w:t>
      </w:r>
    </w:p>
    <w:p w14:paraId="465EA552" w14:textId="76705D04" w:rsidR="00A35D9D" w:rsidRDefault="00DF1FF5" w:rsidP="00BF0FD5">
      <w:pPr>
        <w:ind w:left="284" w:hanging="284"/>
      </w:pPr>
      <w:r>
        <w:t xml:space="preserve">d.  If the period allowed for consultation by Shropshire Council would expire </w:t>
      </w:r>
      <w:proofErr w:type="gramStart"/>
      <w:r>
        <w:t xml:space="preserve">before </w:t>
      </w:r>
      <w:r w:rsidR="00BF0FD5">
        <w:t xml:space="preserve"> </w:t>
      </w:r>
      <w:r>
        <w:t>the</w:t>
      </w:r>
      <w:proofErr w:type="gramEnd"/>
      <w:r>
        <w:t xml:space="preserve"> date of the next ordinary meeting, the Clerk will conta</w:t>
      </w:r>
      <w:r w:rsidR="00BF0FD5">
        <w:t>c</w:t>
      </w:r>
      <w:r>
        <w:t>t the Planning Author</w:t>
      </w:r>
      <w:r w:rsidR="00BF0FD5">
        <w:t>i</w:t>
      </w:r>
      <w:r>
        <w:t xml:space="preserve">ty and ask whether the consultation period can be extended to a date later than the date of that meeting. </w:t>
      </w:r>
      <w:r w:rsidR="00BF0FD5">
        <w:t xml:space="preserve">If such a request is granted the application will be considered at the next ordinary meeting in the usual way.  If the Planning authority </w:t>
      </w:r>
      <w:proofErr w:type="gramStart"/>
      <w:r w:rsidR="00BF0FD5">
        <w:t>will  not</w:t>
      </w:r>
      <w:proofErr w:type="gramEnd"/>
      <w:r w:rsidR="00BF0FD5">
        <w:t xml:space="preserve"> permit such an extension of time the procedure set out in Standing Order 27(e) to 27(k) will apply.</w:t>
      </w:r>
    </w:p>
    <w:p w14:paraId="4A2D1316" w14:textId="4FC93219" w:rsidR="00BF0FD5" w:rsidRDefault="00BF0FD5" w:rsidP="00BF0FD5">
      <w:pPr>
        <w:ind w:left="284" w:hanging="284"/>
      </w:pPr>
      <w:r>
        <w:t>e.</w:t>
      </w:r>
      <w:r>
        <w:tab/>
        <w:t>The Clerk will notify the Chair of the application.  If the Chair considered it to be of special interest</w:t>
      </w:r>
      <w:r w:rsidR="008924FE">
        <w:t>, p</w:t>
      </w:r>
      <w:r>
        <w:t>articularly complex or contentions he may, at his discretion, call an Extraordinary General Meeting of the Council to consider it in accordance with Standing Order</w:t>
      </w:r>
      <w:r w:rsidR="008924FE">
        <w:t>s</w:t>
      </w:r>
      <w:r>
        <w:t xml:space="preserve"> 27(b) and 27(c) above.</w:t>
      </w:r>
    </w:p>
    <w:p w14:paraId="06A3D74B" w14:textId="7954468B" w:rsidR="008924FE" w:rsidRDefault="00BF0FD5" w:rsidP="00BF0FD5">
      <w:pPr>
        <w:ind w:left="284" w:hanging="284"/>
      </w:pPr>
      <w:r>
        <w:t>f.</w:t>
      </w:r>
      <w:r>
        <w:tab/>
      </w:r>
      <w:r w:rsidR="008924FE">
        <w:t>I</w:t>
      </w:r>
      <w:r>
        <w:t>f the Chair deci</w:t>
      </w:r>
      <w:r w:rsidR="008924FE">
        <w:t>d</w:t>
      </w:r>
      <w:r>
        <w:t xml:space="preserve">es not to call an Extraordinary </w:t>
      </w:r>
      <w:r w:rsidR="008924FE">
        <w:t>Ge</w:t>
      </w:r>
      <w:r>
        <w:t xml:space="preserve">neral Meeting in accordance with Standing </w:t>
      </w:r>
      <w:r w:rsidR="008924FE">
        <w:t xml:space="preserve">Order </w:t>
      </w:r>
      <w:r>
        <w:t>27</w:t>
      </w:r>
      <w:r w:rsidR="008924FE">
        <w:t>(e)</w:t>
      </w:r>
      <w:r>
        <w:t xml:space="preserve"> above, the procedure described in Standing Orders 27(g) to 27(k) below will apply.  This pr</w:t>
      </w:r>
      <w:r w:rsidR="008924FE">
        <w:t>o</w:t>
      </w:r>
      <w:r>
        <w:t>cedure will be completed before the expiry of the period of consu</w:t>
      </w:r>
      <w:r w:rsidR="008924FE">
        <w:t>l</w:t>
      </w:r>
      <w:r>
        <w:t xml:space="preserve">tation allowed by </w:t>
      </w:r>
      <w:r w:rsidR="008924FE">
        <w:t>the</w:t>
      </w:r>
      <w:r>
        <w:t xml:space="preserve"> Planning Authorit</w:t>
      </w:r>
      <w:r w:rsidR="008924FE">
        <w:t>y</w:t>
      </w:r>
    </w:p>
    <w:p w14:paraId="417CDBE1" w14:textId="1EA349D6" w:rsidR="00BF0FD5" w:rsidRDefault="008924FE" w:rsidP="00BF0FD5">
      <w:pPr>
        <w:ind w:left="284" w:hanging="284"/>
      </w:pPr>
      <w:r>
        <w:t>g</w:t>
      </w:r>
      <w:r w:rsidR="00BF0FD5">
        <w:t>.</w:t>
      </w:r>
      <w:r>
        <w:t xml:space="preserve">  The Chair will nominate a number of councillors (“the Group”) to examine the application on behalf of the council and will inform the Clerk accordingly.</w:t>
      </w:r>
    </w:p>
    <w:p w14:paraId="2C4DBFF9" w14:textId="4242E975" w:rsidR="008924FE" w:rsidRDefault="008924FE" w:rsidP="00BF0FD5">
      <w:pPr>
        <w:ind w:left="284" w:hanging="284"/>
      </w:pPr>
      <w:r>
        <w:t>h.</w:t>
      </w:r>
      <w:r>
        <w:tab/>
        <w:t>The number of councillors nominated to the Group shall not be less than two.</w:t>
      </w:r>
    </w:p>
    <w:p w14:paraId="39CABD53" w14:textId="20332BC2" w:rsidR="008924FE" w:rsidRDefault="008924FE" w:rsidP="00BF0FD5">
      <w:pPr>
        <w:ind w:left="284" w:hanging="284"/>
      </w:pPr>
      <w:proofErr w:type="spellStart"/>
      <w:r>
        <w:t>i</w:t>
      </w:r>
      <w:proofErr w:type="spellEnd"/>
      <w:r>
        <w:t>.</w:t>
      </w:r>
      <w:r>
        <w:tab/>
        <w:t xml:space="preserve">When the Clerk has been notified of the names of the members of the </w:t>
      </w:r>
      <w:proofErr w:type="gramStart"/>
      <w:r>
        <w:t>Group</w:t>
      </w:r>
      <w:proofErr w:type="gramEnd"/>
      <w:r>
        <w:t xml:space="preserve"> she will ensure all members have seen the planning documents submitted by the applicant.</w:t>
      </w:r>
    </w:p>
    <w:p w14:paraId="532B37EC" w14:textId="30584DE8" w:rsidR="008924FE" w:rsidRDefault="008924FE" w:rsidP="00BF0FD5">
      <w:pPr>
        <w:ind w:left="284" w:hanging="284"/>
      </w:pPr>
      <w:r>
        <w:t>j.</w:t>
      </w:r>
      <w:r>
        <w:tab/>
        <w:t>Members of the Group will then consider the application and after consultation amongst themselves, will decide whether they could, on behalf of the Council, support or oppose it and whether any observations or reasons for their decision need to be included in the report to the Planning Authority.</w:t>
      </w:r>
    </w:p>
    <w:p w14:paraId="243366A1" w14:textId="2C81AAE5" w:rsidR="008924FE" w:rsidRDefault="008924FE" w:rsidP="00BF0FD5">
      <w:pPr>
        <w:ind w:left="284" w:hanging="284"/>
      </w:pPr>
      <w:r>
        <w:t>k.</w:t>
      </w:r>
      <w:r>
        <w:tab/>
        <w:t>If members of the Group cann</w:t>
      </w:r>
      <w:r w:rsidR="00217CEB">
        <w:t>o</w:t>
      </w:r>
      <w:r>
        <w:t>t agree whether to support or oppose any application or what reasons or observations (if any) should be g</w:t>
      </w:r>
      <w:r w:rsidR="00217CEB">
        <w:t>i</w:t>
      </w:r>
      <w:r>
        <w:t>ven to the Planning Authority</w:t>
      </w:r>
      <w:r w:rsidR="00217CEB">
        <w:t>, then the majority shall prevail.  If there is an equal number in favour and against any proposal the matter will be referred to the Chair who will have a casting vote.</w:t>
      </w:r>
    </w:p>
    <w:p w14:paraId="7ABB61EA" w14:textId="6D4D77B9" w:rsidR="00217CEB" w:rsidRDefault="00217CEB" w:rsidP="00BF0FD5">
      <w:pPr>
        <w:ind w:left="284" w:hanging="284"/>
      </w:pPr>
      <w:r>
        <w:t>l.</w:t>
      </w:r>
      <w:r>
        <w:tab/>
        <w:t>The Clerk will be notified of the decision by the Group or the Chair as the case may be and will report the decision, as a decision of the Council, to the Planning Authority,</w:t>
      </w:r>
    </w:p>
    <w:p w14:paraId="4DBB0C88" w14:textId="66F58DC4" w:rsidR="00217CEB" w:rsidRDefault="00217CEB" w:rsidP="00BF0FD5">
      <w:pPr>
        <w:ind w:left="284" w:hanging="284"/>
      </w:pPr>
      <w:r>
        <w:t>m</w:t>
      </w:r>
      <w:r>
        <w:tab/>
      </w:r>
      <w:proofErr w:type="gramStart"/>
      <w:r>
        <w:t>The</w:t>
      </w:r>
      <w:proofErr w:type="gramEnd"/>
      <w:r>
        <w:t xml:space="preserve"> decision reached by the Group shall be notified to the Council at their next ordinary meeting and </w:t>
      </w:r>
      <w:proofErr w:type="spellStart"/>
      <w:r>
        <w:t>Min</w:t>
      </w:r>
      <w:r w:rsidR="00625A67">
        <w:t>u</w:t>
      </w:r>
      <w:r>
        <w:t>ted</w:t>
      </w:r>
      <w:proofErr w:type="spellEnd"/>
      <w:r>
        <w:t xml:space="preserve"> accordingly.  </w:t>
      </w:r>
    </w:p>
    <w:p w14:paraId="3D0B51BC" w14:textId="0CC7199D" w:rsidR="00217CEB" w:rsidRDefault="00217CEB" w:rsidP="00BF0FD5">
      <w:pPr>
        <w:ind w:left="284" w:hanging="284"/>
      </w:pPr>
      <w:r>
        <w:t>n.</w:t>
      </w:r>
      <w:r>
        <w:tab/>
        <w:t>The procedure outlined in Standing Orders 27(g) to 27(m) shall be referred to in the Council’s Minutes as “Chair’s Actions”.</w:t>
      </w:r>
    </w:p>
    <w:p w14:paraId="05CC9955" w14:textId="7E083305" w:rsidR="00217CEB" w:rsidRPr="00A35D9D" w:rsidRDefault="00217CEB" w:rsidP="00BF0FD5">
      <w:pPr>
        <w:ind w:left="284" w:hanging="284"/>
      </w:pPr>
      <w:r>
        <w:t>o.</w:t>
      </w:r>
      <w:r>
        <w:tab/>
        <w:t>The Group and any other members of the Council who express an interest in any particular planning application may, prior to considering the application in council, request a site vis</w:t>
      </w:r>
      <w:r w:rsidR="00625A67">
        <w:t>it</w:t>
      </w:r>
      <w:r>
        <w:t xml:space="preserve"> of the applicant.  Equally, the Group may make a site vis</w:t>
      </w:r>
      <w:r w:rsidR="00625A67">
        <w:t>it</w:t>
      </w:r>
      <w:r>
        <w:t xml:space="preserve"> at the request of the applicant.  Any such site visit mu</w:t>
      </w:r>
      <w:r w:rsidR="00625A67">
        <w:t>s</w:t>
      </w:r>
      <w:r>
        <w:t xml:space="preserve">t </w:t>
      </w:r>
      <w:r w:rsidR="00625A67">
        <w:t>b</w:t>
      </w:r>
      <w:r>
        <w:t>e co</w:t>
      </w:r>
      <w:r w:rsidR="00625A67">
        <w:t>n</w:t>
      </w:r>
      <w:r>
        <w:t xml:space="preserve">ducted </w:t>
      </w:r>
      <w:r w:rsidR="00625A67">
        <w:t xml:space="preserve">by at least two </w:t>
      </w:r>
      <w:r w:rsidR="00625A67">
        <w:lastRenderedPageBreak/>
        <w:t xml:space="preserve">councillors attending together and never by an individual councillor alone. One of the Group should make a note of the site </w:t>
      </w:r>
      <w:proofErr w:type="gramStart"/>
      <w:r w:rsidR="00625A67">
        <w:t>meeting’s  proceedings</w:t>
      </w:r>
      <w:proofErr w:type="gramEnd"/>
      <w:r w:rsidR="00625A67">
        <w:t>.</w:t>
      </w:r>
    </w:p>
    <w:p w14:paraId="05F17DD1" w14:textId="77777777" w:rsidR="00A35D9D" w:rsidRDefault="00A35D9D" w:rsidP="00A35D9D"/>
    <w:p w14:paraId="3B0F67D4" w14:textId="77777777" w:rsidR="00A35D9D" w:rsidRDefault="00A35D9D" w:rsidP="00A35D9D"/>
    <w:p w14:paraId="32C5D38A" w14:textId="77777777" w:rsidR="00A35D9D" w:rsidRPr="00A35D9D" w:rsidRDefault="00A35D9D" w:rsidP="00A35D9D"/>
    <w:sectPr w:rsidR="00A35D9D" w:rsidRPr="00A35D9D"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5AF2F" w14:textId="77777777" w:rsidR="00C1278E" w:rsidRDefault="00C1278E" w:rsidP="00E77177">
      <w:r>
        <w:separator/>
      </w:r>
    </w:p>
  </w:endnote>
  <w:endnote w:type="continuationSeparator" w:id="0">
    <w:p w14:paraId="2DD94D46" w14:textId="77777777" w:rsidR="00C1278E" w:rsidRDefault="00C1278E"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D7370" w14:textId="77777777" w:rsidR="00C1278E" w:rsidRDefault="00C1278E" w:rsidP="00E77177">
      <w:r>
        <w:separator/>
      </w:r>
    </w:p>
  </w:footnote>
  <w:footnote w:type="continuationSeparator" w:id="0">
    <w:p w14:paraId="2E543D0A" w14:textId="77777777" w:rsidR="00C1278E" w:rsidRDefault="00C1278E"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D04297B"/>
    <w:multiLevelType w:val="hybridMultilevel"/>
    <w:tmpl w:val="1326D8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2"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3"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5"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6"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8"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9"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1"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9"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2"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3"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4"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0"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4"/>
  </w:num>
  <w:num w:numId="2" w16cid:durableId="25957391">
    <w:abstractNumId w:val="2"/>
  </w:num>
  <w:num w:numId="3" w16cid:durableId="1402437528">
    <w:abstractNumId w:val="32"/>
  </w:num>
  <w:num w:numId="4" w16cid:durableId="556824546">
    <w:abstractNumId w:val="31"/>
  </w:num>
  <w:num w:numId="5" w16cid:durableId="1821731085">
    <w:abstractNumId w:val="38"/>
  </w:num>
  <w:num w:numId="6" w16cid:durableId="1367369895">
    <w:abstractNumId w:val="27"/>
  </w:num>
  <w:num w:numId="7" w16cid:durableId="252444799">
    <w:abstractNumId w:val="25"/>
  </w:num>
  <w:num w:numId="8" w16cid:durableId="184487454">
    <w:abstractNumId w:val="33"/>
  </w:num>
  <w:num w:numId="9" w16cid:durableId="506556697">
    <w:abstractNumId w:val="34"/>
  </w:num>
  <w:num w:numId="10" w16cid:durableId="1081950902">
    <w:abstractNumId w:val="23"/>
  </w:num>
  <w:num w:numId="11" w16cid:durableId="909583652">
    <w:abstractNumId w:val="40"/>
  </w:num>
  <w:num w:numId="12" w16cid:durableId="489370021">
    <w:abstractNumId w:val="13"/>
  </w:num>
  <w:num w:numId="13" w16cid:durableId="314800834">
    <w:abstractNumId w:val="20"/>
  </w:num>
  <w:num w:numId="14" w16cid:durableId="392310881">
    <w:abstractNumId w:val="28"/>
  </w:num>
  <w:num w:numId="15" w16cid:durableId="1528366613">
    <w:abstractNumId w:val="35"/>
  </w:num>
  <w:num w:numId="16" w16cid:durableId="1039165055">
    <w:abstractNumId w:val="24"/>
  </w:num>
  <w:num w:numId="17" w16cid:durableId="882981525">
    <w:abstractNumId w:val="37"/>
  </w:num>
  <w:num w:numId="18" w16cid:durableId="1560360200">
    <w:abstractNumId w:val="41"/>
  </w:num>
  <w:num w:numId="19" w16cid:durableId="2042658032">
    <w:abstractNumId w:val="10"/>
  </w:num>
  <w:num w:numId="20" w16cid:durableId="2090300855">
    <w:abstractNumId w:val="4"/>
  </w:num>
  <w:num w:numId="21" w16cid:durableId="607782741">
    <w:abstractNumId w:val="18"/>
  </w:num>
  <w:num w:numId="22" w16cid:durableId="1800493476">
    <w:abstractNumId w:val="8"/>
  </w:num>
  <w:num w:numId="23" w16cid:durableId="870725642">
    <w:abstractNumId w:val="50"/>
  </w:num>
  <w:num w:numId="24" w16cid:durableId="1927492868">
    <w:abstractNumId w:val="17"/>
  </w:num>
  <w:num w:numId="25" w16cid:durableId="413555646">
    <w:abstractNumId w:val="22"/>
  </w:num>
  <w:num w:numId="26" w16cid:durableId="1523088786">
    <w:abstractNumId w:val="0"/>
  </w:num>
  <w:num w:numId="27" w16cid:durableId="2062249009">
    <w:abstractNumId w:val="48"/>
  </w:num>
  <w:num w:numId="28" w16cid:durableId="1786194783">
    <w:abstractNumId w:val="3"/>
  </w:num>
  <w:num w:numId="29" w16cid:durableId="1858041319">
    <w:abstractNumId w:val="36"/>
  </w:num>
  <w:num w:numId="30" w16cid:durableId="1449663995">
    <w:abstractNumId w:val="30"/>
  </w:num>
  <w:num w:numId="31" w16cid:durableId="2107651618">
    <w:abstractNumId w:val="43"/>
  </w:num>
  <w:num w:numId="32" w16cid:durableId="131605128">
    <w:abstractNumId w:val="29"/>
  </w:num>
  <w:num w:numId="33" w16cid:durableId="1573613448">
    <w:abstractNumId w:val="9"/>
  </w:num>
  <w:num w:numId="34" w16cid:durableId="1886526704">
    <w:abstractNumId w:val="15"/>
  </w:num>
  <w:num w:numId="35" w16cid:durableId="1128863989">
    <w:abstractNumId w:val="49"/>
  </w:num>
  <w:num w:numId="36" w16cid:durableId="1998535286">
    <w:abstractNumId w:val="12"/>
  </w:num>
  <w:num w:numId="37" w16cid:durableId="2026054357">
    <w:abstractNumId w:val="21"/>
  </w:num>
  <w:num w:numId="38" w16cid:durableId="130559476">
    <w:abstractNumId w:val="42"/>
  </w:num>
  <w:num w:numId="39" w16cid:durableId="662589306">
    <w:abstractNumId w:val="19"/>
  </w:num>
  <w:num w:numId="40" w16cid:durableId="1824882118">
    <w:abstractNumId w:val="47"/>
  </w:num>
  <w:num w:numId="41" w16cid:durableId="1754356370">
    <w:abstractNumId w:val="26"/>
  </w:num>
  <w:num w:numId="42" w16cid:durableId="559175158">
    <w:abstractNumId w:val="39"/>
  </w:num>
  <w:num w:numId="43" w16cid:durableId="514686193">
    <w:abstractNumId w:val="46"/>
  </w:num>
  <w:num w:numId="44" w16cid:durableId="1838615751">
    <w:abstractNumId w:val="7"/>
  </w:num>
  <w:num w:numId="45" w16cid:durableId="1521698726">
    <w:abstractNumId w:val="1"/>
  </w:num>
  <w:num w:numId="46" w16cid:durableId="1654720288">
    <w:abstractNumId w:val="51"/>
  </w:num>
  <w:num w:numId="47" w16cid:durableId="1714235073">
    <w:abstractNumId w:val="11"/>
  </w:num>
  <w:num w:numId="48" w16cid:durableId="1379403273">
    <w:abstractNumId w:val="14"/>
  </w:num>
  <w:num w:numId="49" w16cid:durableId="1423794989">
    <w:abstractNumId w:val="6"/>
  </w:num>
  <w:num w:numId="50" w16cid:durableId="212158443">
    <w:abstractNumId w:val="45"/>
  </w:num>
  <w:num w:numId="51" w16cid:durableId="603146337">
    <w:abstractNumId w:val="52"/>
  </w:num>
  <w:num w:numId="52" w16cid:durableId="391731630">
    <w:abstractNumId w:val="5"/>
  </w:num>
  <w:num w:numId="53" w16cid:durableId="1343243114">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380A"/>
    <w:rsid w:val="00124EF7"/>
    <w:rsid w:val="00125E8B"/>
    <w:rsid w:val="0013122D"/>
    <w:rsid w:val="00131C96"/>
    <w:rsid w:val="00133138"/>
    <w:rsid w:val="00136C4F"/>
    <w:rsid w:val="00136FB3"/>
    <w:rsid w:val="001376C1"/>
    <w:rsid w:val="0014042A"/>
    <w:rsid w:val="00141D60"/>
    <w:rsid w:val="00144888"/>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17CEB"/>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56F6C"/>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5A6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08E0"/>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4311"/>
    <w:rsid w:val="00877270"/>
    <w:rsid w:val="00877F40"/>
    <w:rsid w:val="00880945"/>
    <w:rsid w:val="008818BC"/>
    <w:rsid w:val="00881E33"/>
    <w:rsid w:val="008829D5"/>
    <w:rsid w:val="008834BA"/>
    <w:rsid w:val="00883BA0"/>
    <w:rsid w:val="00890240"/>
    <w:rsid w:val="008902F9"/>
    <w:rsid w:val="008924FE"/>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5D9D"/>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0FD5"/>
    <w:rsid w:val="00BF3998"/>
    <w:rsid w:val="00BF4758"/>
    <w:rsid w:val="00C01972"/>
    <w:rsid w:val="00C05A6E"/>
    <w:rsid w:val="00C10B7E"/>
    <w:rsid w:val="00C11126"/>
    <w:rsid w:val="00C111A5"/>
    <w:rsid w:val="00C1278E"/>
    <w:rsid w:val="00C1280C"/>
    <w:rsid w:val="00C15D28"/>
    <w:rsid w:val="00C15D3F"/>
    <w:rsid w:val="00C16A35"/>
    <w:rsid w:val="00C17BF8"/>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B7A2B"/>
    <w:rsid w:val="00CC2A52"/>
    <w:rsid w:val="00CC47CC"/>
    <w:rsid w:val="00CC5E94"/>
    <w:rsid w:val="00CD1EC3"/>
    <w:rsid w:val="00CD3B35"/>
    <w:rsid w:val="00CD420C"/>
    <w:rsid w:val="00CE1159"/>
    <w:rsid w:val="00CE22C7"/>
    <w:rsid w:val="00CE2BCF"/>
    <w:rsid w:val="00CE4A50"/>
    <w:rsid w:val="00CE613F"/>
    <w:rsid w:val="00CE644B"/>
    <w:rsid w:val="00CF17BA"/>
    <w:rsid w:val="00CF2357"/>
    <w:rsid w:val="00CF4519"/>
    <w:rsid w:val="00CF6EDA"/>
    <w:rsid w:val="00CF7636"/>
    <w:rsid w:val="00D02918"/>
    <w:rsid w:val="00D0547A"/>
    <w:rsid w:val="00D059D7"/>
    <w:rsid w:val="00D07A86"/>
    <w:rsid w:val="00D12CAF"/>
    <w:rsid w:val="00D13515"/>
    <w:rsid w:val="00D14D68"/>
    <w:rsid w:val="00D14E3E"/>
    <w:rsid w:val="00D24CF0"/>
    <w:rsid w:val="00D256B5"/>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1FF5"/>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2.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7572</Words>
  <Characters>43166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50637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Jean de Rusett</cp:lastModifiedBy>
  <cp:revision>6</cp:revision>
  <cp:lastPrinted>2025-04-12T10:34:00Z</cp:lastPrinted>
  <dcterms:created xsi:type="dcterms:W3CDTF">2025-04-07T13:33:00Z</dcterms:created>
  <dcterms:modified xsi:type="dcterms:W3CDTF">2025-04-12T10:47:00Z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